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9F" w:rsidRDefault="005D669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5D669F">
        <w:tc>
          <w:tcPr>
            <w:tcW w:w="3330" w:type="dxa"/>
            <w:tcBorders>
              <w:top w:val="single" w:sz="4" w:space="0" w:color="000000"/>
              <w:left w:val="single" w:sz="4" w:space="0" w:color="000000"/>
              <w:bottom w:val="single" w:sz="4" w:space="0" w:color="000000"/>
              <w:right w:val="single" w:sz="4" w:space="0" w:color="000000"/>
            </w:tcBorders>
          </w:tcPr>
          <w:p w:rsidR="005D669F" w:rsidRDefault="008E15ED">
            <w:pPr>
              <w:tabs>
                <w:tab w:val="left" w:pos="2799"/>
              </w:tabs>
              <w:spacing w:before="60" w:after="60"/>
              <w:rPr>
                <w:rFonts w:ascii="Calibri" w:eastAsia="Calibri" w:hAnsi="Calibri" w:cs="Calibri"/>
                <w:color w:val="000000"/>
              </w:rPr>
            </w:pPr>
            <w:r>
              <w:rPr>
                <w:rFonts w:ascii="Arial" w:eastAsia="Arial" w:hAnsi="Arial" w:cs="Arial"/>
                <w:b/>
                <w:sz w:val="20"/>
                <w:szCs w:val="20"/>
              </w:rPr>
              <w:t>Name:  Marie Pollitt</w:t>
            </w:r>
          </w:p>
        </w:tc>
        <w:tc>
          <w:tcPr>
            <w:tcW w:w="4355" w:type="dxa"/>
            <w:tcBorders>
              <w:top w:val="single" w:sz="4" w:space="0" w:color="000000"/>
              <w:left w:val="single" w:sz="4" w:space="0" w:color="000000"/>
              <w:bottom w:val="single" w:sz="4" w:space="0" w:color="000000"/>
              <w:right w:val="single" w:sz="4" w:space="0" w:color="000000"/>
            </w:tcBorders>
          </w:tcPr>
          <w:p w:rsidR="005D669F" w:rsidRDefault="008E15ED">
            <w:pPr>
              <w:tabs>
                <w:tab w:val="left" w:pos="2799"/>
              </w:tabs>
              <w:spacing w:before="60" w:after="60"/>
              <w:rPr>
                <w:rFonts w:ascii="Calibri" w:eastAsia="Calibri" w:hAnsi="Calibri" w:cs="Calibri"/>
                <w:color w:val="000000"/>
              </w:rPr>
            </w:pPr>
            <w:r>
              <w:rPr>
                <w:rFonts w:ascii="Arial" w:eastAsia="Arial" w:hAnsi="Arial" w:cs="Arial"/>
                <w:b/>
                <w:sz w:val="20"/>
                <w:szCs w:val="20"/>
              </w:rPr>
              <w:t xml:space="preserve">Contact Info:  </w:t>
            </w:r>
            <w:hyperlink r:id="rId7">
              <w:r>
                <w:rPr>
                  <w:rFonts w:ascii="Arial" w:eastAsia="Arial" w:hAnsi="Arial" w:cs="Arial"/>
                  <w:b/>
                  <w:color w:val="0000FF"/>
                  <w:sz w:val="20"/>
                  <w:szCs w:val="20"/>
                  <w:u w:val="single"/>
                </w:rPr>
                <w:t>pollittmarie@gmail.com</w:t>
              </w:r>
            </w:hyperlink>
          </w:p>
        </w:tc>
        <w:tc>
          <w:tcPr>
            <w:tcW w:w="1873" w:type="dxa"/>
            <w:tcBorders>
              <w:top w:val="single" w:sz="4" w:space="0" w:color="000000"/>
              <w:left w:val="single" w:sz="4" w:space="0" w:color="000000"/>
              <w:bottom w:val="single" w:sz="4" w:space="0" w:color="000000"/>
              <w:right w:val="single" w:sz="4" w:space="0" w:color="000000"/>
            </w:tcBorders>
          </w:tcPr>
          <w:p w:rsidR="005D669F" w:rsidRDefault="008E15ED">
            <w:pPr>
              <w:tabs>
                <w:tab w:val="left" w:pos="2799"/>
              </w:tabs>
              <w:spacing w:before="60" w:after="60"/>
              <w:rPr>
                <w:rFonts w:ascii="Calibri" w:eastAsia="Calibri" w:hAnsi="Calibri" w:cs="Calibri"/>
                <w:b/>
                <w:color w:val="000000"/>
              </w:rPr>
            </w:pPr>
            <w:r>
              <w:rPr>
                <w:rFonts w:ascii="Arial" w:eastAsia="Arial" w:hAnsi="Arial" w:cs="Arial"/>
                <w:b/>
                <w:sz w:val="20"/>
                <w:szCs w:val="20"/>
              </w:rPr>
              <w:t>Date:  6-20-18</w:t>
            </w:r>
          </w:p>
        </w:tc>
      </w:tr>
    </w:tbl>
    <w:p w:rsidR="005D669F" w:rsidRDefault="005D669F"/>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5D669F">
        <w:trPr>
          <w:trHeight w:val="240"/>
        </w:trPr>
        <w:tc>
          <w:tcPr>
            <w:tcW w:w="586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Lesson Title : Bioremediation</w:t>
            </w:r>
          </w:p>
        </w:tc>
        <w:tc>
          <w:tcPr>
            <w:tcW w:w="990" w:type="dxa"/>
            <w:vMerge w:val="restart"/>
          </w:tcPr>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Unit #:</w:t>
            </w:r>
          </w:p>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1</w:t>
            </w:r>
          </w:p>
        </w:tc>
        <w:tc>
          <w:tcPr>
            <w:tcW w:w="1359" w:type="dxa"/>
            <w:vMerge w:val="restart"/>
          </w:tcPr>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Lesson #:</w:t>
            </w:r>
          </w:p>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2</w:t>
            </w:r>
          </w:p>
        </w:tc>
        <w:tc>
          <w:tcPr>
            <w:tcW w:w="1359" w:type="dxa"/>
            <w:vMerge w:val="restart"/>
          </w:tcPr>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Activity #:</w:t>
            </w:r>
          </w:p>
          <w:p w:rsidR="005D669F" w:rsidRDefault="008E15ED">
            <w:pPr>
              <w:spacing w:before="60" w:after="60"/>
              <w:jc w:val="center"/>
              <w:rPr>
                <w:rFonts w:ascii="Arial" w:eastAsia="Arial" w:hAnsi="Arial" w:cs="Arial"/>
                <w:b/>
                <w:sz w:val="20"/>
                <w:szCs w:val="20"/>
              </w:rPr>
            </w:pPr>
            <w:r>
              <w:rPr>
                <w:rFonts w:ascii="Arial" w:eastAsia="Arial" w:hAnsi="Arial" w:cs="Arial"/>
                <w:b/>
                <w:sz w:val="20"/>
                <w:szCs w:val="20"/>
              </w:rPr>
              <w:t>4</w:t>
            </w:r>
          </w:p>
        </w:tc>
      </w:tr>
      <w:tr w:rsidR="005D669F">
        <w:trPr>
          <w:trHeight w:val="240"/>
        </w:trPr>
        <w:tc>
          <w:tcPr>
            <w:tcW w:w="586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Activity Title: Investigating Reproductive Strategies</w:t>
            </w:r>
          </w:p>
        </w:tc>
        <w:tc>
          <w:tcPr>
            <w:tcW w:w="990" w:type="dxa"/>
            <w:vMerge/>
          </w:tcPr>
          <w:p w:rsidR="005D669F" w:rsidRDefault="005D669F">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rsidR="005D669F" w:rsidRDefault="005D669F">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rsidR="005D669F" w:rsidRDefault="005D669F">
            <w:pPr>
              <w:widowControl w:val="0"/>
              <w:pBdr>
                <w:top w:val="nil"/>
                <w:left w:val="nil"/>
                <w:bottom w:val="nil"/>
                <w:right w:val="nil"/>
                <w:between w:val="nil"/>
              </w:pBdr>
              <w:spacing w:line="276" w:lineRule="auto"/>
              <w:rPr>
                <w:rFonts w:ascii="Arial" w:eastAsia="Arial" w:hAnsi="Arial" w:cs="Arial"/>
                <w:b/>
                <w:sz w:val="20"/>
                <w:szCs w:val="20"/>
              </w:rPr>
            </w:pPr>
          </w:p>
        </w:tc>
      </w:tr>
    </w:tbl>
    <w:p w:rsidR="005D669F" w:rsidRDefault="005D669F">
      <w:pPr>
        <w:rPr>
          <w:rFonts w:ascii="Arial" w:eastAsia="Arial" w:hAnsi="Arial" w:cs="Arial"/>
          <w:sz w:val="20"/>
          <w:szCs w:val="20"/>
        </w:rPr>
      </w:pPr>
    </w:p>
    <w:p w:rsidR="005D669F" w:rsidRDefault="005D669F">
      <w:pPr>
        <w:rPr>
          <w:rFonts w:ascii="Arial" w:eastAsia="Arial" w:hAnsi="Arial" w:cs="Arial"/>
          <w:sz w:val="20"/>
          <w:szCs w:val="20"/>
          <w:highlight w:val="gree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5D669F">
        <w:tc>
          <w:tcPr>
            <w:tcW w:w="29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Estimated Lesson Duration:</w:t>
            </w:r>
          </w:p>
        </w:tc>
        <w:tc>
          <w:tcPr>
            <w:tcW w:w="65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8-9 days (70 minutes)</w:t>
            </w:r>
          </w:p>
        </w:tc>
      </w:tr>
      <w:tr w:rsidR="005D669F">
        <w:tc>
          <w:tcPr>
            <w:tcW w:w="29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Estimated Activity Duration:</w:t>
            </w:r>
          </w:p>
        </w:tc>
        <w:tc>
          <w:tcPr>
            <w:tcW w:w="65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2 days (70 minutes)</w:t>
            </w:r>
          </w:p>
        </w:tc>
      </w:tr>
    </w:tbl>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5D669F">
        <w:tc>
          <w:tcPr>
            <w:tcW w:w="11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Setting:</w:t>
            </w:r>
          </w:p>
        </w:tc>
        <w:tc>
          <w:tcPr>
            <w:tcW w:w="8388"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8th grade classroom</w:t>
            </w:r>
          </w:p>
        </w:tc>
      </w:tr>
    </w:tbl>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Activity Objectives:</w:t>
            </w:r>
          </w:p>
        </w:tc>
      </w:tr>
    </w:tbl>
    <w:p w:rsidR="005D669F" w:rsidRDefault="008E15ED">
      <w:pPr>
        <w:rPr>
          <w:rFonts w:ascii="Arial" w:eastAsia="Arial" w:hAnsi="Arial" w:cs="Arial"/>
          <w:sz w:val="20"/>
          <w:szCs w:val="20"/>
        </w:rPr>
      </w:pPr>
      <w:r>
        <w:rPr>
          <w:rFonts w:ascii="Arial" w:eastAsia="Arial" w:hAnsi="Arial" w:cs="Arial"/>
          <w:sz w:val="20"/>
          <w:szCs w:val="20"/>
        </w:rPr>
        <w:t>Students will</w:t>
      </w:r>
      <w:r w:rsidR="00B0163D">
        <w:rPr>
          <w:rFonts w:ascii="Arial" w:eastAsia="Arial" w:hAnsi="Arial" w:cs="Arial"/>
          <w:sz w:val="20"/>
          <w:szCs w:val="20"/>
        </w:rPr>
        <w:t>…</w:t>
      </w:r>
    </w:p>
    <w:p w:rsidR="005D669F" w:rsidRDefault="008E15ED">
      <w:pPr>
        <w:numPr>
          <w:ilvl w:val="0"/>
          <w:numId w:val="6"/>
        </w:numPr>
        <w:spacing w:after="200" w:line="276" w:lineRule="auto"/>
        <w:contextualSpacing/>
        <w:rPr>
          <w:rFonts w:ascii="Arial" w:eastAsia="Arial" w:hAnsi="Arial" w:cs="Arial"/>
          <w:sz w:val="20"/>
          <w:szCs w:val="20"/>
        </w:rPr>
      </w:pPr>
      <w:r>
        <w:rPr>
          <w:rFonts w:ascii="Arial" w:eastAsia="Arial" w:hAnsi="Arial" w:cs="Arial"/>
          <w:sz w:val="20"/>
          <w:szCs w:val="20"/>
        </w:rPr>
        <w:t>Identify the general characteristics of organisms that reproduce sexually, asexuall</w:t>
      </w:r>
      <w:r w:rsidR="00263817">
        <w:rPr>
          <w:rFonts w:ascii="Arial" w:eastAsia="Arial" w:hAnsi="Arial" w:cs="Arial"/>
          <w:sz w:val="20"/>
          <w:szCs w:val="20"/>
        </w:rPr>
        <w:t>y</w:t>
      </w:r>
      <w:r>
        <w:rPr>
          <w:rFonts w:ascii="Arial" w:eastAsia="Arial" w:hAnsi="Arial" w:cs="Arial"/>
          <w:sz w:val="20"/>
          <w:szCs w:val="20"/>
        </w:rPr>
        <w:t>, and both.</w:t>
      </w:r>
    </w:p>
    <w:p w:rsidR="005D669F" w:rsidRDefault="008E15ED">
      <w:pPr>
        <w:numPr>
          <w:ilvl w:val="0"/>
          <w:numId w:val="6"/>
        </w:numPr>
        <w:spacing w:after="200" w:line="276" w:lineRule="auto"/>
        <w:contextualSpacing/>
        <w:rPr>
          <w:rFonts w:ascii="Arial" w:eastAsia="Arial" w:hAnsi="Arial" w:cs="Arial"/>
          <w:sz w:val="20"/>
          <w:szCs w:val="20"/>
        </w:rPr>
      </w:pPr>
      <w:r>
        <w:rPr>
          <w:rFonts w:ascii="Arial" w:eastAsia="Arial" w:hAnsi="Arial" w:cs="Arial"/>
          <w:sz w:val="20"/>
          <w:szCs w:val="20"/>
        </w:rPr>
        <w:t>Identify the advantages and disadvantages of sexual and asexual reproduction.</w:t>
      </w:r>
    </w:p>
    <w:p w:rsidR="005D669F" w:rsidRDefault="005D669F">
      <w:pPr>
        <w:spacing w:after="200" w:line="276" w:lineRule="auto"/>
        <w:rPr>
          <w:rFonts w:ascii="Arial" w:eastAsia="Arial" w:hAnsi="Arial" w:cs="Arial"/>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Activity Guiding Questions:</w:t>
            </w:r>
          </w:p>
        </w:tc>
      </w:tr>
    </w:tbl>
    <w:p w:rsidR="005D669F" w:rsidRDefault="005D669F" w:rsidP="000A24CA">
      <w:pPr>
        <w:pBdr>
          <w:top w:val="nil"/>
          <w:left w:val="nil"/>
          <w:bottom w:val="nil"/>
          <w:right w:val="nil"/>
          <w:between w:val="nil"/>
        </w:pBdr>
        <w:spacing w:after="200" w:line="276" w:lineRule="auto"/>
        <w:ind w:left="720"/>
        <w:contextualSpacing/>
        <w:rPr>
          <w:rFonts w:ascii="Arial" w:eastAsia="Arial" w:hAnsi="Arial" w:cs="Arial"/>
          <w:sz w:val="20"/>
          <w:szCs w:val="20"/>
        </w:rPr>
      </w:pPr>
    </w:p>
    <w:p w:rsidR="00B0163D" w:rsidRDefault="00B0163D">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are the two modes of reproduction?</w:t>
      </w:r>
    </w:p>
    <w:p w:rsidR="005D669F" w:rsidRDefault="008E15ED">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are the advantages and disadvantages of sexual and asexual reproduction?</w:t>
      </w: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5D669F">
        <w:tc>
          <w:tcPr>
            <w:tcW w:w="9630" w:type="dxa"/>
            <w:gridSpan w:val="2"/>
          </w:tcPr>
          <w:p w:rsidR="005D669F" w:rsidRDefault="008E15ED">
            <w:pPr>
              <w:spacing w:before="60" w:after="60"/>
              <w:jc w:val="center"/>
              <w:rPr>
                <w:rFonts w:ascii="Arial" w:eastAsia="Arial" w:hAnsi="Arial" w:cs="Arial"/>
                <w:sz w:val="20"/>
                <w:szCs w:val="20"/>
              </w:rPr>
            </w:pPr>
            <w:r>
              <w:rPr>
                <w:rFonts w:ascii="Arial" w:eastAsia="Arial" w:hAnsi="Arial" w:cs="Arial"/>
                <w:b/>
                <w:sz w:val="20"/>
                <w:szCs w:val="20"/>
              </w:rPr>
              <w:t xml:space="preserve">Next Generation Science Standards (NGSS) </w:t>
            </w:r>
          </w:p>
        </w:tc>
      </w:tr>
      <w:tr w:rsidR="005D669F">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5D669F" w:rsidRDefault="008E15ED">
            <w:pPr>
              <w:tabs>
                <w:tab w:val="center" w:pos="5670"/>
              </w:tabs>
              <w:rPr>
                <w:rFonts w:ascii="Arial" w:eastAsia="Arial" w:hAnsi="Arial" w:cs="Arial"/>
                <w:b/>
                <w:sz w:val="18"/>
                <w:szCs w:val="18"/>
              </w:rPr>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5D669F" w:rsidRDefault="008E15ED">
            <w:pPr>
              <w:tabs>
                <w:tab w:val="center" w:pos="5670"/>
              </w:tabs>
              <w:rPr>
                <w:rFonts w:ascii="Arial" w:eastAsia="Arial" w:hAnsi="Arial" w:cs="Arial"/>
                <w:b/>
                <w:sz w:val="18"/>
                <w:szCs w:val="18"/>
              </w:rPr>
            </w:pPr>
            <w:r>
              <w:rPr>
                <w:rFonts w:ascii="Arial" w:eastAsia="Arial" w:hAnsi="Arial" w:cs="Arial"/>
                <w:b/>
                <w:sz w:val="18"/>
                <w:szCs w:val="18"/>
              </w:rPr>
              <w:t>Crosscutting Concepts (Check all that apply)</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Patterns</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5D669F">
        <w:tc>
          <w:tcPr>
            <w:tcW w:w="5220" w:type="dxa"/>
            <w:tcBorders>
              <w:top w:val="single" w:sz="4" w:space="0" w:color="BFBFBF"/>
              <w:left w:val="single" w:sz="4" w:space="0" w:color="BFBFBF"/>
              <w:bottom w:val="single" w:sz="4" w:space="0" w:color="BFBFBF"/>
              <w:right w:val="single" w:sz="4" w:space="0" w:color="BFBFBF"/>
            </w:tcBorders>
          </w:tcPr>
          <w:p w:rsidR="005D669F" w:rsidRDefault="008E15ED">
            <w:pPr>
              <w:tabs>
                <w:tab w:val="left" w:pos="5670"/>
              </w:tabs>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5D669F" w:rsidRDefault="005D669F">
            <w:pPr>
              <w:rPr>
                <w:rFonts w:ascii="MS Gothic" w:eastAsia="MS Gothic" w:hAnsi="MS Gothic" w:cs="MS Gothic"/>
                <w:sz w:val="18"/>
                <w:szCs w:val="18"/>
              </w:rPr>
            </w:pPr>
          </w:p>
        </w:tc>
      </w:tr>
    </w:tbl>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D669F">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5D669F" w:rsidRDefault="008E15ED">
            <w:pPr>
              <w:jc w:val="center"/>
              <w:rPr>
                <w:sz w:val="22"/>
                <w:szCs w:val="22"/>
              </w:rPr>
            </w:pPr>
            <w:r>
              <w:rPr>
                <w:rFonts w:ascii="Arial" w:eastAsia="Arial" w:hAnsi="Arial" w:cs="Arial"/>
                <w:b/>
                <w:sz w:val="22"/>
                <w:szCs w:val="22"/>
              </w:rPr>
              <w:t>Ohio’s New Learning Standards for Science (ONLS)</w:t>
            </w:r>
          </w:p>
        </w:tc>
      </w:tr>
      <w:tr w:rsidR="005D669F">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5D669F" w:rsidRDefault="008E15ED">
            <w:pPr>
              <w:jc w:val="center"/>
              <w:rPr>
                <w:rFonts w:ascii="Arial" w:eastAsia="Arial" w:hAnsi="Arial" w:cs="Arial"/>
                <w:b/>
                <w:sz w:val="22"/>
                <w:szCs w:val="22"/>
              </w:rP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5D669F">
        <w:tc>
          <w:tcPr>
            <w:tcW w:w="9648" w:type="dxa"/>
            <w:tcBorders>
              <w:top w:val="single" w:sz="4" w:space="0" w:color="000000"/>
            </w:tcBorders>
          </w:tcPr>
          <w:p w:rsidR="005D669F" w:rsidRDefault="008E15ED">
            <w:pPr>
              <w:tabs>
                <w:tab w:val="left" w:pos="5670"/>
              </w:tabs>
              <w:rPr>
                <w:rFonts w:ascii="Arial" w:eastAsia="Arial" w:hAnsi="Arial" w:cs="Arial"/>
                <w:sz w:val="16"/>
                <w:szCs w:val="16"/>
              </w:rPr>
            </w:pPr>
            <w:r>
              <w:rPr>
                <w:rFonts w:ascii="MS Gothic" w:eastAsia="MS Gothic" w:hAnsi="MS Gothic" w:cs="MS Gothic"/>
                <w:sz w:val="22"/>
                <w:szCs w:val="22"/>
              </w:rPr>
              <w:lastRenderedPageBreak/>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5D669F">
        <w:tc>
          <w:tcPr>
            <w:tcW w:w="9648" w:type="dxa"/>
          </w:tcPr>
          <w:p w:rsidR="005D669F" w:rsidRDefault="008E15ED">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5D669F">
        <w:tc>
          <w:tcPr>
            <w:tcW w:w="9648" w:type="dxa"/>
          </w:tcPr>
          <w:p w:rsidR="005D669F" w:rsidRDefault="008E15ED">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5D669F">
        <w:tc>
          <w:tcPr>
            <w:tcW w:w="9648" w:type="dxa"/>
          </w:tcPr>
          <w:p w:rsidR="005D669F" w:rsidRDefault="008E15ED">
            <w:pPr>
              <w:rPr>
                <w:rFonts w:ascii="Arial" w:eastAsia="Arial" w:hAnsi="Arial" w:cs="Arial"/>
                <w:b/>
              </w:rPr>
            </w:pPr>
            <w:r>
              <w:rPr>
                <w:rFonts w:ascii="MS Gothic" w:eastAsia="MS Gothic" w:hAnsi="MS Gothic" w:cs="MS Gothic"/>
                <w:sz w:val="20"/>
                <w:szCs w:val="20"/>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5D669F" w:rsidRDefault="005D669F">
      <w:pPr>
        <w:rPr>
          <w:rFonts w:ascii="Arial" w:eastAsia="Arial" w:hAnsi="Arial" w:cs="Arial"/>
          <w:b/>
          <w:sz w:val="22"/>
          <w:szCs w:val="22"/>
        </w:rPr>
      </w:pPr>
    </w:p>
    <w:p w:rsidR="005D669F" w:rsidRDefault="005D669F">
      <w:pPr>
        <w:rPr>
          <w:rFonts w:ascii="Arial" w:eastAsia="Arial" w:hAnsi="Arial" w:cs="Arial"/>
          <w:b/>
          <w:sz w:val="22"/>
          <w:szCs w:val="22"/>
        </w:rPr>
      </w:pPr>
    </w:p>
    <w:p w:rsidR="005D669F" w:rsidRDefault="005D669F">
      <w:pPr>
        <w:rPr>
          <w:rFonts w:ascii="Arial" w:eastAsia="Arial" w:hAnsi="Arial" w:cs="Arial"/>
          <w:b/>
          <w:sz w:val="22"/>
          <w:szCs w:val="22"/>
        </w:rPr>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D669F">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D669F" w:rsidRDefault="008E15ED">
            <w:pPr>
              <w:jc w:val="center"/>
              <w:rPr>
                <w:rFonts w:ascii="Arial" w:eastAsia="Arial" w:hAnsi="Arial" w:cs="Arial"/>
                <w:b/>
                <w:sz w:val="22"/>
                <w:szCs w:val="22"/>
              </w:rPr>
            </w:pPr>
            <w:r>
              <w:rPr>
                <w:rFonts w:ascii="Arial" w:eastAsia="Arial" w:hAnsi="Arial" w:cs="Arial"/>
                <w:b/>
                <w:sz w:val="22"/>
                <w:szCs w:val="22"/>
              </w:rPr>
              <w:t>Common Core State Standards -- Mathematics (CCSS)</w:t>
            </w:r>
          </w:p>
        </w:tc>
      </w:tr>
      <w:tr w:rsidR="005D669F">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D669F" w:rsidRDefault="008E15ED">
            <w:pPr>
              <w:jc w:val="center"/>
              <w:rPr>
                <w:rFonts w:ascii="Arial" w:eastAsia="Arial" w:hAnsi="Arial" w:cs="Arial"/>
                <w:b/>
                <w:sz w:val="22"/>
                <w:szCs w:val="22"/>
              </w:rP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5D669F">
        <w:tc>
          <w:tcPr>
            <w:tcW w:w="5220" w:type="dxa"/>
            <w:tcBorders>
              <w:top w:val="single" w:sz="4" w:space="0" w:color="000000"/>
            </w:tcBorders>
          </w:tcPr>
          <w:p w:rsidR="005D669F" w:rsidRDefault="008E15ED">
            <w:pPr>
              <w:ind w:left="252" w:hanging="252"/>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5D669F">
        <w:tc>
          <w:tcPr>
            <w:tcW w:w="5220" w:type="dxa"/>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Reason abstractly and quantitatively</w:t>
            </w:r>
          </w:p>
        </w:tc>
        <w:tc>
          <w:tcPr>
            <w:tcW w:w="4410" w:type="dxa"/>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5D669F">
        <w:tc>
          <w:tcPr>
            <w:tcW w:w="5220" w:type="dxa"/>
          </w:tcPr>
          <w:p w:rsidR="005D669F" w:rsidRDefault="008E15E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5D669F" w:rsidRDefault="008E15ED">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5D669F">
        <w:tc>
          <w:tcPr>
            <w:tcW w:w="5220" w:type="dxa"/>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Model with mathematics</w:t>
            </w:r>
          </w:p>
        </w:tc>
        <w:tc>
          <w:tcPr>
            <w:tcW w:w="4410" w:type="dxa"/>
          </w:tcPr>
          <w:p w:rsidR="005D669F" w:rsidRDefault="008E15ED">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Look for and express regularity in repeated reasoning</w:t>
            </w:r>
          </w:p>
        </w:tc>
      </w:tr>
    </w:tbl>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rPr>
          <w:trHeight w:val="340"/>
        </w:trPr>
        <w:tc>
          <w:tcPr>
            <w:tcW w:w="9576" w:type="dxa"/>
            <w:vAlign w:val="center"/>
          </w:tcPr>
          <w:p w:rsidR="005D669F" w:rsidRDefault="008E15ED">
            <w:pPr>
              <w:rPr>
                <w:rFonts w:ascii="Arial" w:eastAsia="Arial" w:hAnsi="Arial" w:cs="Arial"/>
                <w:b/>
                <w:sz w:val="20"/>
                <w:szCs w:val="20"/>
              </w:rPr>
            </w:pPr>
            <w:r>
              <w:rPr>
                <w:rFonts w:ascii="Arial" w:eastAsia="Arial" w:hAnsi="Arial" w:cs="Arial"/>
                <w:b/>
                <w:sz w:val="20"/>
                <w:szCs w:val="20"/>
              </w:rPr>
              <w:t>Unit Academic Standards (NGSS, ONLS and/or CCSS):</w:t>
            </w:r>
          </w:p>
        </w:tc>
      </w:tr>
    </w:tbl>
    <w:p w:rsidR="005D669F" w:rsidRDefault="008E15ED">
      <w:pPr>
        <w:spacing w:after="200" w:line="276" w:lineRule="auto"/>
        <w:rPr>
          <w:rFonts w:ascii="Arial" w:eastAsia="Arial" w:hAnsi="Arial" w:cs="Arial"/>
          <w:sz w:val="20"/>
          <w:szCs w:val="20"/>
        </w:rPr>
      </w:pPr>
      <w:r>
        <w:rPr>
          <w:rFonts w:ascii="Arial" w:eastAsia="Arial" w:hAnsi="Arial" w:cs="Arial"/>
          <w:sz w:val="20"/>
          <w:szCs w:val="20"/>
        </w:rPr>
        <w:t>Topic:  Species and Reproduction</w:t>
      </w:r>
    </w:p>
    <w:p w:rsidR="005D669F" w:rsidRDefault="008E15ED">
      <w:pPr>
        <w:spacing w:after="200" w:line="276" w:lineRule="auto"/>
        <w:rPr>
          <w:rFonts w:ascii="Arial" w:eastAsia="Arial" w:hAnsi="Arial" w:cs="Arial"/>
          <w:sz w:val="20"/>
          <w:szCs w:val="20"/>
        </w:rPr>
      </w:pPr>
      <w:r>
        <w:rPr>
          <w:rFonts w:ascii="Arial" w:eastAsia="Arial" w:hAnsi="Arial" w:cs="Arial"/>
          <w:sz w:val="20"/>
          <w:szCs w:val="20"/>
        </w:rPr>
        <w:t>Standard:  This topic focuses on continuation of the species.</w:t>
      </w:r>
    </w:p>
    <w:p w:rsidR="005D669F" w:rsidRDefault="008E15ED">
      <w:pPr>
        <w:spacing w:after="200" w:line="276" w:lineRule="auto"/>
        <w:rPr>
          <w:rFonts w:ascii="Arial" w:eastAsia="Arial" w:hAnsi="Arial" w:cs="Arial"/>
          <w:sz w:val="20"/>
          <w:szCs w:val="20"/>
        </w:rPr>
      </w:pPr>
      <w:r>
        <w:rPr>
          <w:rFonts w:ascii="Arial" w:eastAsia="Arial" w:hAnsi="Arial" w:cs="Arial"/>
          <w:sz w:val="20"/>
          <w:szCs w:val="20"/>
        </w:rPr>
        <w:t>Content Statements:</w:t>
      </w:r>
    </w:p>
    <w:p w:rsidR="005D669F" w:rsidRDefault="008E15ED">
      <w:pPr>
        <w:numPr>
          <w:ilvl w:val="0"/>
          <w:numId w:val="7"/>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8.LS.1</w:t>
      </w:r>
      <w:proofErr w:type="gramEnd"/>
      <w:r>
        <w:rPr>
          <w:rFonts w:ascii="Arial" w:eastAsia="Arial" w:hAnsi="Arial" w:cs="Arial"/>
          <w:sz w:val="20"/>
          <w:szCs w:val="20"/>
        </w:rPr>
        <w:t xml:space="preserve">: Diversity of species occurs through gradual processes over many generations. Fossil records provide evidence that changes have occurred in number and types of species. </w:t>
      </w:r>
    </w:p>
    <w:p w:rsidR="005D669F" w:rsidRDefault="008E15ED">
      <w:pPr>
        <w:numPr>
          <w:ilvl w:val="0"/>
          <w:numId w:val="7"/>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8.LS.2</w:t>
      </w:r>
      <w:proofErr w:type="gramEnd"/>
      <w:r>
        <w:rPr>
          <w:rFonts w:ascii="Arial" w:eastAsia="Arial" w:hAnsi="Arial" w:cs="Arial"/>
          <w:sz w:val="20"/>
          <w:szCs w:val="20"/>
        </w:rPr>
        <w:t>: Reproduction is necessary for the continuation of every species.</w:t>
      </w:r>
    </w:p>
    <w:p w:rsidR="005D669F" w:rsidRDefault="005D669F">
      <w:pPr>
        <w:rPr>
          <w:rFonts w:ascii="Arial" w:eastAsia="Arial" w:hAnsi="Arial" w:cs="Arial"/>
          <w:b/>
          <w:sz w:val="16"/>
          <w:szCs w:val="16"/>
        </w:rPr>
      </w:pPr>
    </w:p>
    <w:p w:rsidR="005D669F" w:rsidRDefault="005D669F">
      <w:pPr>
        <w:rPr>
          <w:rFonts w:ascii="Arial" w:eastAsia="Arial" w:hAnsi="Arial" w:cs="Arial"/>
          <w:b/>
          <w:sz w:val="16"/>
          <w:szCs w:val="16"/>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5D669F" w:rsidRDefault="008E15ED">
      <w:pPr>
        <w:numPr>
          <w:ilvl w:val="0"/>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This activity was adapted from Investigating Reproductive Strategies (</w:t>
      </w:r>
      <w:hyperlink r:id="rId8">
        <w:r>
          <w:rPr>
            <w:rFonts w:ascii="Arial" w:eastAsia="Arial" w:hAnsi="Arial" w:cs="Arial"/>
            <w:color w:val="1155CC"/>
            <w:sz w:val="20"/>
            <w:szCs w:val="20"/>
            <w:u w:val="single"/>
          </w:rPr>
          <w:t>https://teach.genetics.utah.edu/content/evolution/files/ReproductiveStrategies.pdf</w:t>
        </w:r>
      </w:hyperlink>
      <w:r>
        <w:rPr>
          <w:rFonts w:ascii="Arial" w:eastAsia="Arial" w:hAnsi="Arial" w:cs="Arial"/>
          <w:sz w:val="20"/>
          <w:szCs w:val="20"/>
        </w:rPr>
        <w:t>)</w:t>
      </w:r>
    </w:p>
    <w:p w:rsidR="005D669F" w:rsidRDefault="008E15ED">
      <w:pPr>
        <w:numPr>
          <w:ilvl w:val="0"/>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Activity 4 handout:  1.2.4a Investigating Reproductive Strategies</w:t>
      </w:r>
    </w:p>
    <w:p w:rsidR="005D669F" w:rsidRDefault="008E15ED">
      <w:pPr>
        <w:numPr>
          <w:ilvl w:val="1"/>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contains</w:t>
      </w:r>
    </w:p>
    <w:p w:rsidR="005D669F" w:rsidRDefault="008E15ED">
      <w:pPr>
        <w:numPr>
          <w:ilvl w:val="2"/>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teacher directions</w:t>
      </w:r>
    </w:p>
    <w:p w:rsidR="005D669F" w:rsidRDefault="008E15ED">
      <w:pPr>
        <w:numPr>
          <w:ilvl w:val="2"/>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student pages (graphic organizers)</w:t>
      </w:r>
    </w:p>
    <w:p w:rsidR="005D669F" w:rsidRDefault="008E15ED">
      <w:pPr>
        <w:numPr>
          <w:ilvl w:val="2"/>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reading passages</w:t>
      </w:r>
    </w:p>
    <w:p w:rsidR="005D669F" w:rsidRDefault="005D669F">
      <w:pPr>
        <w:ind w:left="1080" w:hanging="1080"/>
        <w:rPr>
          <w:rFonts w:ascii="Arial" w:eastAsia="Arial" w:hAnsi="Arial" w:cs="Arial"/>
          <w:b/>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Teacher Advance Preparation:</w:t>
            </w:r>
          </w:p>
        </w:tc>
      </w:tr>
    </w:tbl>
    <w:p w:rsidR="005D669F" w:rsidRDefault="005D669F">
      <w:pPr>
        <w:rPr>
          <w:rFonts w:ascii="Arial" w:eastAsia="Arial" w:hAnsi="Arial" w:cs="Arial"/>
          <w:sz w:val="20"/>
          <w:szCs w:val="20"/>
        </w:rPr>
      </w:pPr>
    </w:p>
    <w:p w:rsidR="005D669F" w:rsidRDefault="008E15ED">
      <w:pPr>
        <w:numPr>
          <w:ilvl w:val="0"/>
          <w:numId w:val="9"/>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Print 1.2.4a Investigating Reproductive Strategies</w:t>
      </w:r>
    </w:p>
    <w:p w:rsidR="005D669F" w:rsidRDefault="008E15ED">
      <w:pPr>
        <w:numPr>
          <w:ilvl w:val="1"/>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Reading passages</w:t>
      </w:r>
    </w:p>
    <w:p w:rsidR="005D669F" w:rsidRDefault="00B0163D">
      <w:pPr>
        <w:numPr>
          <w:ilvl w:val="2"/>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P</w:t>
      </w:r>
      <w:r w:rsidR="008E15ED">
        <w:rPr>
          <w:rFonts w:ascii="Arial" w:eastAsia="Arial" w:hAnsi="Arial" w:cs="Arial"/>
          <w:sz w:val="20"/>
          <w:szCs w:val="20"/>
        </w:rPr>
        <w:t>rint</w:t>
      </w:r>
      <w:r>
        <w:rPr>
          <w:rFonts w:ascii="Arial" w:eastAsia="Arial" w:hAnsi="Arial" w:cs="Arial"/>
          <w:sz w:val="20"/>
          <w:szCs w:val="20"/>
        </w:rPr>
        <w:t xml:space="preserve"> each passage in a different </w:t>
      </w:r>
      <w:r w:rsidR="008E15ED">
        <w:rPr>
          <w:rFonts w:ascii="Arial" w:eastAsia="Arial" w:hAnsi="Arial" w:cs="Arial"/>
          <w:sz w:val="20"/>
          <w:szCs w:val="20"/>
        </w:rPr>
        <w:t>color</w:t>
      </w:r>
    </w:p>
    <w:p w:rsidR="005D669F" w:rsidRDefault="008E15ED">
      <w:pPr>
        <w:numPr>
          <w:ilvl w:val="2"/>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 xml:space="preserve">Print a couple of copies of each reading passage so everyone in the group can have access to it.  </w:t>
      </w:r>
    </w:p>
    <w:p w:rsidR="005D669F" w:rsidRDefault="008E15ED">
      <w:pPr>
        <w:numPr>
          <w:ilvl w:val="2"/>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Eliminate the reading passages or place them in a sleeve protector so they will last.</w:t>
      </w:r>
    </w:p>
    <w:p w:rsidR="005D669F" w:rsidRDefault="008E15ED">
      <w:pPr>
        <w:numPr>
          <w:ilvl w:val="1"/>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Student pages</w:t>
      </w:r>
    </w:p>
    <w:p w:rsidR="005D669F" w:rsidRDefault="008E15ED">
      <w:pPr>
        <w:numPr>
          <w:ilvl w:val="2"/>
          <w:numId w:val="9"/>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one per student</w:t>
      </w:r>
    </w:p>
    <w:p w:rsidR="005D669F" w:rsidRDefault="005D669F">
      <w:pPr>
        <w:pBdr>
          <w:top w:val="nil"/>
          <w:left w:val="nil"/>
          <w:bottom w:val="nil"/>
          <w:right w:val="nil"/>
          <w:between w:val="nil"/>
        </w:pBdr>
        <w:spacing w:after="200" w:line="276" w:lineRule="auto"/>
        <w:ind w:left="720" w:hanging="720"/>
        <w:rPr>
          <w:rFonts w:ascii="Arial" w:eastAsia="Arial" w:hAnsi="Arial" w:cs="Arial"/>
          <w:color w:val="000000"/>
          <w:sz w:val="20"/>
          <w:szCs w:val="20"/>
        </w:rPr>
      </w:pPr>
    </w:p>
    <w:p w:rsidR="005D669F" w:rsidRDefault="005D669F">
      <w:pPr>
        <w:rPr>
          <w:rFonts w:ascii="Arial" w:eastAsia="Arial" w:hAnsi="Arial" w:cs="Arial"/>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spacing w:before="60" w:after="60"/>
              <w:rPr>
                <w:rFonts w:ascii="Arial" w:eastAsia="Arial" w:hAnsi="Arial" w:cs="Arial"/>
                <w:b/>
                <w:sz w:val="20"/>
                <w:szCs w:val="20"/>
              </w:rPr>
            </w:pPr>
            <w:r>
              <w:rPr>
                <w:rFonts w:ascii="Arial" w:eastAsia="Arial" w:hAnsi="Arial" w:cs="Arial"/>
                <w:b/>
                <w:sz w:val="20"/>
                <w:szCs w:val="20"/>
              </w:rPr>
              <w:t>Activity Procedures:</w:t>
            </w:r>
          </w:p>
        </w:tc>
      </w:tr>
    </w:tbl>
    <w:p w:rsidR="00B0163D" w:rsidRDefault="00B0163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Introduce the concept to students that organisms reproduce in two ways:  sexually and asexually.  In today’s activity, they will determine the general </w:t>
      </w:r>
      <w:r w:rsidR="003468F7">
        <w:rPr>
          <w:rFonts w:ascii="Arial" w:eastAsia="Arial" w:hAnsi="Arial" w:cs="Arial"/>
          <w:sz w:val="20"/>
          <w:szCs w:val="20"/>
        </w:rPr>
        <w:t>characteristics for each mode of reproduction, as well as discuss the advantages and disadvantages of both.</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Divide students into pairs. </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Hand each pair </w:t>
      </w:r>
    </w:p>
    <w:p w:rsidR="005D669F" w:rsidRDefault="008E15ED">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1.2.4a The Investigating Reproductive Strategies worksheet (page S-1) </w:t>
      </w:r>
    </w:p>
    <w:p w:rsidR="005D669F" w:rsidRDefault="008E15ED">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Two organism descriptions - one for an organism that reproduces sexually and one for </w:t>
      </w:r>
      <w:proofErr w:type="gramStart"/>
      <w:r>
        <w:rPr>
          <w:rFonts w:ascii="Arial" w:eastAsia="Arial" w:hAnsi="Arial" w:cs="Arial"/>
          <w:sz w:val="20"/>
          <w:szCs w:val="20"/>
        </w:rPr>
        <w:t>an organism that reproduces either</w:t>
      </w:r>
      <w:proofErr w:type="gramEnd"/>
      <w:r>
        <w:rPr>
          <w:rFonts w:ascii="Arial" w:eastAsia="Arial" w:hAnsi="Arial" w:cs="Arial"/>
          <w:sz w:val="20"/>
          <w:szCs w:val="20"/>
        </w:rPr>
        <w:t xml:space="preserve"> asexually or using both strategies - (see chart below). </w:t>
      </w:r>
    </w:p>
    <w:p w:rsidR="005D669F" w:rsidRDefault="008E15ED">
      <w:pPr>
        <w:spacing w:after="200" w:line="276" w:lineRule="auto"/>
        <w:ind w:left="1440"/>
        <w:rPr>
          <w:rFonts w:ascii="Arial" w:eastAsia="Arial" w:hAnsi="Arial" w:cs="Arial"/>
          <w:sz w:val="20"/>
          <w:szCs w:val="20"/>
        </w:rPr>
      </w:pPr>
      <w:r>
        <w:rPr>
          <w:rFonts w:ascii="Arial" w:eastAsia="Arial" w:hAnsi="Arial" w:cs="Arial"/>
          <w:noProof/>
          <w:sz w:val="20"/>
          <w:szCs w:val="20"/>
        </w:rPr>
        <w:drawing>
          <wp:inline distT="114300" distB="114300" distL="114300" distR="114300">
            <wp:extent cx="4870442" cy="172878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870442" cy="1728788"/>
                    </a:xfrm>
                    <a:prstGeom prst="rect">
                      <a:avLst/>
                    </a:prstGeom>
                    <a:ln/>
                  </pic:spPr>
                </pic:pic>
              </a:graphicData>
            </a:graphic>
          </wp:inline>
        </w:drawing>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Instruct each pair to read about their assigned organisms and complete the comparison table on the Investigating Reproductive Strategies worksheet. </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When all pairs have completed the comparison table, have them post their tables around the room.</w:t>
      </w:r>
    </w:p>
    <w:p w:rsidR="003468F7" w:rsidRDefault="003468F7">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Students will need to create a table to record how each organism reproduces.  </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Ask students to walk around the room and read the comparison tables with the goal of creating a list of general characteristics for organisms that reproduce sexually and one for organisms that reproduce asexually. </w:t>
      </w:r>
      <w:r w:rsidR="003468F7">
        <w:rPr>
          <w:rFonts w:ascii="Arial" w:eastAsia="Arial" w:hAnsi="Arial" w:cs="Arial"/>
          <w:sz w:val="20"/>
          <w:szCs w:val="20"/>
        </w:rPr>
        <w:t>They will need to record the reproductive strategy for each organism as well.</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As a class, compile lists of general characteristics for organisms that reproduce sexually and asexually on the board. Learning objectives and discussion points for each category on the Investigating Reproductive Strategies worksheet </w:t>
      </w:r>
      <w:proofErr w:type="gramStart"/>
      <w:r>
        <w:rPr>
          <w:rFonts w:ascii="Arial" w:eastAsia="Arial" w:hAnsi="Arial" w:cs="Arial"/>
          <w:sz w:val="20"/>
          <w:szCs w:val="20"/>
        </w:rPr>
        <w:t>are listed</w:t>
      </w:r>
      <w:proofErr w:type="gramEnd"/>
      <w:r>
        <w:rPr>
          <w:rFonts w:ascii="Arial" w:eastAsia="Arial" w:hAnsi="Arial" w:cs="Arial"/>
          <w:sz w:val="20"/>
          <w:szCs w:val="20"/>
        </w:rPr>
        <w:t xml:space="preserve"> on pages 2-4 to help you guide the discussion. </w:t>
      </w:r>
    </w:p>
    <w:p w:rsidR="005D669F" w:rsidRDefault="008E15ED">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Tip:  You may wish to have students record their ideas on a sheet of paper while they read the comparison tables.</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Ask students to discuss the advantages and disadvantages of each mode of reproduction in their pairs. Have them prepared to support their reasoning. </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Add advantages and disadvantages to the list of general characteristics for each mode of reproduction. </w:t>
      </w:r>
    </w:p>
    <w:p w:rsidR="005D669F" w:rsidRDefault="008E15ED">
      <w:pPr>
        <w:numPr>
          <w:ilvl w:val="0"/>
          <w:numId w:val="1"/>
        </w:numPr>
        <w:spacing w:after="200" w:line="276" w:lineRule="auto"/>
        <w:contextualSpacing/>
        <w:rPr>
          <w:rFonts w:ascii="Arial" w:eastAsia="Arial" w:hAnsi="Arial" w:cs="Arial"/>
          <w:sz w:val="20"/>
          <w:szCs w:val="20"/>
        </w:rPr>
      </w:pPr>
      <w:r>
        <w:rPr>
          <w:rFonts w:ascii="Arial" w:eastAsia="Arial" w:hAnsi="Arial" w:cs="Arial"/>
          <w:sz w:val="20"/>
          <w:szCs w:val="20"/>
        </w:rPr>
        <w:t>Lead a discussion on the types of situations or conditions in which each mode of reproduction would be most advantageous or disadvantageous. Do students think one reproductive mode is generally better? Why?</w:t>
      </w:r>
    </w:p>
    <w:p w:rsidR="005D669F" w:rsidRDefault="005D669F">
      <w:pPr>
        <w:ind w:left="1080"/>
        <w:rPr>
          <w:rFonts w:ascii="Arial" w:eastAsia="Arial" w:hAnsi="Arial" w:cs="Arial"/>
          <w:sz w:val="20"/>
          <w:szCs w:val="20"/>
        </w:rPr>
      </w:pPr>
    </w:p>
    <w:p w:rsidR="005D669F" w:rsidRDefault="008E15ED">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88900</wp:posOffset>
                </wp:positionV>
                <wp:extent cx="6096635" cy="256540"/>
                <wp:effectExtent l="0" t="0" r="0" b="0"/>
                <wp:wrapNone/>
                <wp:docPr id="2" name="Rectangle 2"/>
                <wp:cNvGraphicFramePr/>
                <a:graphic xmlns:a="http://schemas.openxmlformats.org/drawingml/2006/main">
                  <a:graphicData uri="http://schemas.microsoft.com/office/word/2010/wordprocessingShape">
                    <wps:wsp>
                      <wps:cNvSpPr/>
                      <wps:spPr>
                        <a:xfrm>
                          <a:off x="2302445" y="3656493"/>
                          <a:ext cx="608711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D669F" w:rsidRDefault="008E15ED">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 xml:space="preserve">Link the items in the Activities that </w:t>
                            </w:r>
                            <w:proofErr w:type="gramStart"/>
                            <w:r>
                              <w:rPr>
                                <w:rFonts w:ascii="Arial" w:eastAsia="Arial" w:hAnsi="Arial" w:cs="Arial"/>
                                <w:color w:val="C00000"/>
                                <w:sz w:val="20"/>
                              </w:rPr>
                              <w:t>will be used</w:t>
                            </w:r>
                            <w:proofErr w:type="gramEnd"/>
                            <w:r>
                              <w:rPr>
                                <w:rFonts w:ascii="Arial" w:eastAsia="Arial" w:hAnsi="Arial" w:cs="Arial"/>
                                <w:color w:val="C00000"/>
                                <w:sz w:val="20"/>
                              </w:rPr>
                              <w:t xml:space="preserve"> as formative assessments.</w:t>
                            </w:r>
                          </w:p>
                        </w:txbxContent>
                      </wps:txbx>
                      <wps:bodyPr spcFirstLastPara="1" wrap="square" lIns="91425" tIns="45700" rIns="91425" bIns="45700" anchor="t" anchorCtr="0"/>
                    </wps:wsp>
                  </a:graphicData>
                </a:graphic>
              </wp:anchor>
            </w:drawing>
          </mc:Choice>
          <mc:Fallback>
            <w:pict>
              <v:rect id="Rectangle 2" o:spid="_x0000_s1026" style="position:absolute;margin-left:-4pt;margin-top:7pt;width:480.05pt;height:20.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">
                <v:stroke startarrowwidth="narrow" startarrowlength="short" endarrowwidth="narrow" endarrowlength="short"/>
                <v:textbox inset="2.53958mm,1.2694mm,2.53958mm,1.2694mm">
                  <w:txbxContent>
                    <w:p w:rsidR="005D669F" w:rsidRDefault="008E15ED">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mc:Fallback>
        </mc:AlternateContent>
      </w: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p w:rsidR="005D669F" w:rsidRDefault="008E15ED">
      <w:pPr>
        <w:numPr>
          <w:ilvl w:val="0"/>
          <w:numId w:val="2"/>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 xml:space="preserve">1.2.4a Investigating Reproductive Strategies </w:t>
      </w:r>
    </w:p>
    <w:p w:rsidR="005D669F" w:rsidRDefault="008E15ED">
      <w:pPr>
        <w:numPr>
          <w:ilvl w:val="1"/>
          <w:numId w:val="2"/>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student pages</w:t>
      </w:r>
    </w:p>
    <w:p w:rsidR="005D669F" w:rsidRDefault="008E15ED">
      <w:pPr>
        <w:numPr>
          <w:ilvl w:val="1"/>
          <w:numId w:val="2"/>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lastRenderedPageBreak/>
        <w:t>class discussion</w:t>
      </w:r>
    </w:p>
    <w:p w:rsidR="005D669F" w:rsidRDefault="005D669F">
      <w:pPr>
        <w:pBdr>
          <w:top w:val="nil"/>
          <w:left w:val="nil"/>
          <w:bottom w:val="nil"/>
          <w:right w:val="nil"/>
          <w:between w:val="nil"/>
        </w:pBdr>
        <w:spacing w:line="276" w:lineRule="auto"/>
        <w:rPr>
          <w:rFonts w:ascii="Arial" w:eastAsia="Arial" w:hAnsi="Arial" w:cs="Arial"/>
          <w:sz w:val="20"/>
          <w:szCs w:val="20"/>
        </w:rPr>
      </w:pPr>
    </w:p>
    <w:p w:rsidR="005D669F" w:rsidRDefault="008E15ED">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-50799</wp:posOffset>
                </wp:positionH>
                <wp:positionV relativeFrom="paragraph">
                  <wp:posOffset>63500</wp:posOffset>
                </wp:positionV>
                <wp:extent cx="6047105" cy="402590"/>
                <wp:effectExtent l="0" t="0" r="0" b="0"/>
                <wp:wrapNone/>
                <wp:docPr id="1" name="Rectangle 1"/>
                <wp:cNvGraphicFramePr/>
                <a:graphic xmlns:a="http://schemas.openxmlformats.org/drawingml/2006/main">
                  <a:graphicData uri="http://schemas.microsoft.com/office/word/2010/wordprocessingShape">
                    <wps:wsp>
                      <wps:cNvSpPr/>
                      <wps:spPr>
                        <a:xfrm>
                          <a:off x="2327210" y="3583468"/>
                          <a:ext cx="6037580"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D669F" w:rsidRDefault="008E15ED">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wps:txbx>
                      <wps:bodyPr spcFirstLastPara="1" wrap="square" lIns="91425" tIns="45700" rIns="91425" bIns="45700" anchor="t" anchorCtr="0"/>
                    </wps:wsp>
                  </a:graphicData>
                </a:graphic>
              </wp:anchor>
            </w:drawing>
          </mc:Choice>
          <mc:Fallback>
            <w:pict>
              <v:rect id="Rectangle 1" o:spid="_x0000_s1027" style="position:absolute;margin-left:-4pt;margin-top:5pt;width:476.15pt;height:31.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">
                <v:stroke startarrowwidth="narrow" startarrowlength="short" endarrowwidth="narrow" endarrowlength="short"/>
                <v:textbox inset="2.53958mm,1.2694mm,2.53958mm,1.2694mm">
                  <w:txbxContent>
                    <w:p w:rsidR="005D669F" w:rsidRDefault="008E15ED">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mc:Fallback>
        </mc:AlternateContent>
      </w: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p w:rsidR="005D669F" w:rsidRDefault="005D669F">
      <w:pPr>
        <w:rPr>
          <w:rFonts w:ascii="Arial" w:eastAsia="Arial" w:hAnsi="Arial" w:cs="Arial"/>
          <w:sz w:val="20"/>
          <w:szCs w:val="20"/>
        </w:rPr>
      </w:pPr>
    </w:p>
    <w:p w:rsidR="003468F7" w:rsidRPr="002E6F41" w:rsidRDefault="003468F7" w:rsidP="00544E56">
      <w:pPr>
        <w:pBdr>
          <w:top w:val="nil"/>
          <w:left w:val="nil"/>
          <w:bottom w:val="nil"/>
          <w:right w:val="nil"/>
          <w:between w:val="nil"/>
        </w:pBdr>
        <w:spacing w:line="276" w:lineRule="auto"/>
        <w:contextualSpacing/>
        <w:rPr>
          <w:rFonts w:ascii="Arial" w:hAnsi="Arial" w:cs="Arial"/>
          <w:color w:val="000000"/>
          <w:sz w:val="20"/>
          <w:szCs w:val="20"/>
        </w:rPr>
      </w:pPr>
      <w:r>
        <w:rPr>
          <w:rFonts w:ascii="Arial" w:hAnsi="Arial" w:cs="Arial"/>
          <w:color w:val="000000"/>
          <w:sz w:val="20"/>
          <w:szCs w:val="20"/>
        </w:rPr>
        <w:t>Given at the end of the unit:</w:t>
      </w:r>
    </w:p>
    <w:p w:rsidR="003468F7" w:rsidRDefault="003468F7" w:rsidP="003468F7">
      <w:pPr>
        <w:numPr>
          <w:ilvl w:val="0"/>
          <w:numId w:val="10"/>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Post-Assessment (1.1.1a)</w:t>
      </w:r>
    </w:p>
    <w:p w:rsidR="003468F7" w:rsidRPr="002B01B4" w:rsidRDefault="003468F7" w:rsidP="003468F7">
      <w:pPr>
        <w:numPr>
          <w:ilvl w:val="0"/>
          <w:numId w:val="10"/>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 xml:space="preserve">Group </w:t>
      </w:r>
      <w:r>
        <w:rPr>
          <w:rFonts w:ascii="Arial" w:eastAsia="Arial" w:hAnsi="Arial" w:cs="Arial"/>
          <w:color w:val="000000"/>
          <w:sz w:val="20"/>
          <w:szCs w:val="20"/>
        </w:rPr>
        <w:t>Presentations with rubric (</w:t>
      </w:r>
      <w:r>
        <w:rPr>
          <w:rFonts w:ascii="Arial" w:eastAsia="Arial" w:hAnsi="Arial" w:cs="Arial"/>
          <w:sz w:val="20"/>
          <w:szCs w:val="20"/>
        </w:rPr>
        <w:t>1.2.5b)</w:t>
      </w:r>
    </w:p>
    <w:p w:rsidR="003468F7" w:rsidRPr="003468F7" w:rsidRDefault="003468F7" w:rsidP="003468F7">
      <w:pPr>
        <w:numPr>
          <w:ilvl w:val="0"/>
          <w:numId w:val="10"/>
        </w:numPr>
        <w:pBdr>
          <w:top w:val="nil"/>
          <w:left w:val="nil"/>
          <w:bottom w:val="nil"/>
          <w:right w:val="nil"/>
          <w:between w:val="nil"/>
        </w:pBdr>
        <w:spacing w:after="200" w:line="276" w:lineRule="auto"/>
        <w:contextualSpacing/>
        <w:rPr>
          <w:color w:val="000000"/>
          <w:sz w:val="20"/>
          <w:szCs w:val="20"/>
        </w:rPr>
      </w:pPr>
      <w:r w:rsidRPr="002B01B4">
        <w:rPr>
          <w:rFonts w:ascii="Arial" w:eastAsia="Arial" w:hAnsi="Arial" w:cs="Arial"/>
          <w:sz w:val="20"/>
          <w:szCs w:val="20"/>
        </w:rPr>
        <w:t>Cooperative Learning Self Evaluation &amp;</w:t>
      </w:r>
      <w:r>
        <w:rPr>
          <w:rFonts w:ascii="Arial" w:eastAsia="Arial" w:hAnsi="Arial" w:cs="Arial"/>
          <w:sz w:val="20"/>
          <w:szCs w:val="20"/>
        </w:rPr>
        <w:t xml:space="preserve"> </w:t>
      </w:r>
      <w:r w:rsidRPr="002B01B4">
        <w:rPr>
          <w:rFonts w:ascii="Arial" w:hAnsi="Arial" w:cs="Arial"/>
          <w:color w:val="000000"/>
          <w:sz w:val="20"/>
          <w:szCs w:val="20"/>
        </w:rPr>
        <w:t>Peer Evaluation Form</w:t>
      </w:r>
      <w:r>
        <w:rPr>
          <w:rFonts w:ascii="Arial" w:hAnsi="Arial" w:cs="Arial"/>
          <w:color w:val="000000"/>
          <w:sz w:val="20"/>
          <w:szCs w:val="20"/>
        </w:rPr>
        <w:t xml:space="preserve"> (1.2.5c)</w:t>
      </w:r>
    </w:p>
    <w:p w:rsidR="003468F7" w:rsidRPr="002B01B4" w:rsidRDefault="003468F7" w:rsidP="003468F7">
      <w:pPr>
        <w:pBdr>
          <w:top w:val="nil"/>
          <w:left w:val="nil"/>
          <w:bottom w:val="nil"/>
          <w:right w:val="nil"/>
          <w:between w:val="nil"/>
        </w:pBdr>
        <w:spacing w:after="200" w:line="276" w:lineRule="auto"/>
        <w:ind w:left="720"/>
        <w:contextualSpacing/>
        <w:rPr>
          <w:color w:val="000000"/>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rPr>
                <w:rFonts w:ascii="Arial" w:eastAsia="Arial" w:hAnsi="Arial" w:cs="Arial"/>
                <w:color w:val="C00000"/>
                <w:sz w:val="20"/>
                <w:szCs w:val="20"/>
              </w:rPr>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5D669F" w:rsidRDefault="008E15ED">
            <w:pPr>
              <w:rPr>
                <w:rFonts w:ascii="Arial" w:eastAsia="Arial" w:hAnsi="Arial" w:cs="Arial"/>
                <w:color w:val="C00000"/>
                <w:sz w:val="20"/>
                <w:szCs w:val="20"/>
              </w:rPr>
            </w:pPr>
            <w:r>
              <w:rPr>
                <w:rFonts w:ascii="Arial" w:eastAsia="Arial" w:hAnsi="Arial" w:cs="Arial"/>
                <w:color w:val="C00000"/>
                <w:sz w:val="20"/>
                <w:szCs w:val="20"/>
              </w:rPr>
              <w:t>Refer to Activity Template for details.</w:t>
            </w:r>
          </w:p>
        </w:tc>
      </w:tr>
    </w:tbl>
    <w:p w:rsidR="005D669F" w:rsidRDefault="005D669F">
      <w:pPr>
        <w:rPr>
          <w:rFonts w:ascii="Arial" w:eastAsia="Arial" w:hAnsi="Arial" w:cs="Arial"/>
          <w:sz w:val="20"/>
          <w:szCs w:val="20"/>
        </w:rPr>
      </w:pPr>
    </w:p>
    <w:p w:rsidR="005D669F" w:rsidRDefault="008E15ED">
      <w:pPr>
        <w:numPr>
          <w:ilvl w:val="0"/>
          <w:numId w:val="5"/>
        </w:numPr>
        <w:contextualSpacing/>
        <w:rPr>
          <w:rFonts w:ascii="Arial" w:eastAsia="Arial" w:hAnsi="Arial" w:cs="Arial"/>
          <w:sz w:val="20"/>
          <w:szCs w:val="20"/>
        </w:rPr>
      </w:pPr>
      <w:r>
        <w:rPr>
          <w:rFonts w:ascii="Arial" w:eastAsia="Arial" w:hAnsi="Arial" w:cs="Arial"/>
          <w:sz w:val="20"/>
          <w:szCs w:val="20"/>
        </w:rPr>
        <w:t>Place students in small heterogeneous groups (3-4) if possible or groups based on their leadership skills.</w:t>
      </w:r>
    </w:p>
    <w:p w:rsidR="005D669F" w:rsidRDefault="008E15ED">
      <w:pPr>
        <w:numPr>
          <w:ilvl w:val="0"/>
          <w:numId w:val="5"/>
        </w:numPr>
        <w:contextualSpacing/>
        <w:rPr>
          <w:rFonts w:ascii="Arial" w:eastAsia="Arial" w:hAnsi="Arial" w:cs="Arial"/>
          <w:sz w:val="20"/>
          <w:szCs w:val="20"/>
        </w:rPr>
      </w:pPr>
      <w:r>
        <w:rPr>
          <w:rFonts w:ascii="Arial" w:eastAsia="Arial" w:hAnsi="Arial" w:cs="Arial"/>
          <w:sz w:val="20"/>
          <w:szCs w:val="20"/>
        </w:rPr>
        <w:t>Encourage students to ask their peers before asking a teacher.</w:t>
      </w:r>
    </w:p>
    <w:p w:rsidR="0085544F" w:rsidRDefault="008E15ED" w:rsidP="0085544F">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 xml:space="preserve">Read </w:t>
      </w:r>
      <w:proofErr w:type="spellStart"/>
      <w:r>
        <w:rPr>
          <w:rFonts w:ascii="Arial" w:eastAsia="Arial" w:hAnsi="Arial" w:cs="Arial"/>
          <w:sz w:val="20"/>
          <w:szCs w:val="20"/>
        </w:rPr>
        <w:t>alouds</w:t>
      </w:r>
      <w:proofErr w:type="spellEnd"/>
    </w:p>
    <w:p w:rsidR="0085544F" w:rsidRPr="0085544F" w:rsidRDefault="0085544F" w:rsidP="0085544F">
      <w:pPr>
        <w:numPr>
          <w:ilvl w:val="0"/>
          <w:numId w:val="5"/>
        </w:numPr>
        <w:pBdr>
          <w:top w:val="nil"/>
          <w:left w:val="nil"/>
          <w:bottom w:val="nil"/>
          <w:right w:val="nil"/>
          <w:between w:val="nil"/>
        </w:pBdr>
        <w:spacing w:line="276" w:lineRule="auto"/>
        <w:contextualSpacing/>
        <w:rPr>
          <w:rFonts w:ascii="Arial" w:hAnsi="Arial" w:cs="Arial"/>
          <w:color w:val="000000"/>
          <w:sz w:val="20"/>
          <w:szCs w:val="20"/>
        </w:rPr>
      </w:pPr>
      <w:r w:rsidRPr="0085544F">
        <w:rPr>
          <w:rFonts w:ascii="Arial" w:hAnsi="Arial" w:cs="Arial"/>
          <w:color w:val="000000"/>
          <w:sz w:val="20"/>
          <w:szCs w:val="20"/>
        </w:rPr>
        <w:t>Provide one reading passage at a time</w:t>
      </w:r>
    </w:p>
    <w:p w:rsidR="005D669F" w:rsidRPr="000C3588" w:rsidRDefault="003A5F19" w:rsidP="000C3588">
      <w:pPr>
        <w:numPr>
          <w:ilvl w:val="0"/>
          <w:numId w:val="5"/>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Provide struggling students with an organism that reproduces sexually and one that reproduces asexually.  For students th</w:t>
      </w:r>
      <w:r w:rsidR="00474FF5">
        <w:rPr>
          <w:rFonts w:ascii="Arial" w:eastAsia="Arial" w:hAnsi="Arial" w:cs="Arial"/>
          <w:sz w:val="20"/>
          <w:szCs w:val="20"/>
        </w:rPr>
        <w:t>at are able to make better inferences</w:t>
      </w:r>
      <w:r>
        <w:rPr>
          <w:rFonts w:ascii="Arial" w:eastAsia="Arial" w:hAnsi="Arial" w:cs="Arial"/>
          <w:sz w:val="20"/>
          <w:szCs w:val="20"/>
        </w:rPr>
        <w:t>, provide them with an organi</w:t>
      </w:r>
      <w:r w:rsidR="00474FF5">
        <w:rPr>
          <w:rFonts w:ascii="Arial" w:eastAsia="Arial" w:hAnsi="Arial" w:cs="Arial"/>
          <w:sz w:val="20"/>
          <w:szCs w:val="20"/>
        </w:rPr>
        <w:t>sm that reproduces both sexually and asexually.</w:t>
      </w:r>
    </w:p>
    <w:p w:rsidR="005D669F" w:rsidRDefault="005D669F">
      <w:pPr>
        <w:pBdr>
          <w:top w:val="nil"/>
          <w:left w:val="nil"/>
          <w:bottom w:val="nil"/>
          <w:right w:val="nil"/>
          <w:between w:val="nil"/>
        </w:pBdr>
        <w:spacing w:line="276" w:lineRule="auto"/>
        <w:rPr>
          <w:rFonts w:ascii="Arial" w:eastAsia="Arial" w:hAnsi="Arial" w:cs="Arial"/>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669F">
        <w:tc>
          <w:tcPr>
            <w:tcW w:w="9576" w:type="dxa"/>
          </w:tcPr>
          <w:p w:rsidR="005D669F" w:rsidRDefault="008E15ED">
            <w:pPr>
              <w:rPr>
                <w:rFonts w:ascii="Arial" w:eastAsia="Arial" w:hAnsi="Arial" w:cs="Arial"/>
                <w:color w:val="C00000"/>
                <w:sz w:val="20"/>
                <w:szCs w:val="20"/>
              </w:rPr>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5D669F" w:rsidRDefault="005D669F">
            <w:pPr>
              <w:rPr>
                <w:rFonts w:ascii="Arial" w:eastAsia="Arial" w:hAnsi="Arial" w:cs="Arial"/>
                <w:sz w:val="20"/>
                <w:szCs w:val="20"/>
              </w:rPr>
            </w:pPr>
          </w:p>
        </w:tc>
      </w:tr>
    </w:tbl>
    <w:p w:rsidR="005D669F" w:rsidRDefault="005D669F">
      <w:pPr>
        <w:rPr>
          <w:rFonts w:ascii="Arial" w:eastAsia="Arial" w:hAnsi="Arial" w:cs="Arial"/>
          <w:sz w:val="20"/>
          <w:szCs w:val="20"/>
        </w:rPr>
      </w:pPr>
    </w:p>
    <w:p w:rsidR="005D669F" w:rsidRDefault="003468F7">
      <w:pPr>
        <w:rPr>
          <w:rFonts w:ascii="Arial" w:eastAsia="Arial" w:hAnsi="Arial" w:cs="Arial"/>
          <w:sz w:val="20"/>
          <w:szCs w:val="20"/>
        </w:rPr>
      </w:pPr>
      <w:r>
        <w:rPr>
          <w:rFonts w:ascii="Arial" w:eastAsia="Arial" w:hAnsi="Arial" w:cs="Arial"/>
          <w:sz w:val="20"/>
          <w:szCs w:val="20"/>
        </w:rPr>
        <w:t>Successes</w:t>
      </w:r>
    </w:p>
    <w:p w:rsidR="003A5F19" w:rsidRDefault="003468F7" w:rsidP="00474FF5">
      <w:pPr>
        <w:pStyle w:val="ListParagraph"/>
        <w:numPr>
          <w:ilvl w:val="0"/>
          <w:numId w:val="11"/>
        </w:numPr>
        <w:rPr>
          <w:rFonts w:ascii="Arial" w:eastAsia="Arial" w:hAnsi="Arial" w:cs="Arial"/>
          <w:sz w:val="20"/>
          <w:szCs w:val="20"/>
        </w:rPr>
      </w:pPr>
      <w:r>
        <w:rPr>
          <w:rFonts w:ascii="Arial" w:eastAsia="Arial" w:hAnsi="Arial" w:cs="Arial"/>
          <w:sz w:val="20"/>
          <w:szCs w:val="20"/>
        </w:rPr>
        <w:t xml:space="preserve">Printing each passage on a different </w:t>
      </w:r>
      <w:r w:rsidR="00CE7E44">
        <w:rPr>
          <w:rFonts w:ascii="Arial" w:eastAsia="Arial" w:hAnsi="Arial" w:cs="Arial"/>
          <w:sz w:val="20"/>
          <w:szCs w:val="20"/>
        </w:rPr>
        <w:t xml:space="preserve">color </w:t>
      </w:r>
      <w:r>
        <w:rPr>
          <w:rFonts w:ascii="Arial" w:eastAsia="Arial" w:hAnsi="Arial" w:cs="Arial"/>
          <w:sz w:val="20"/>
          <w:szCs w:val="20"/>
        </w:rPr>
        <w:t xml:space="preserve">sheet of paper allowed me to group students easier as well as clean up much faster.  Another technique I used was to shade one corner of the passage for organisms that reproduced asexually, two corners for organisms that reproduced sexually, and three corners for organisms that reproduced sexually and asexually.  This allowed me to make sure students received two passages with different modes of reproduction as well as making sure they recorded the correct reproductive </w:t>
      </w:r>
      <w:r w:rsidR="00940A26">
        <w:rPr>
          <w:rFonts w:ascii="Arial" w:eastAsia="Arial" w:hAnsi="Arial" w:cs="Arial"/>
          <w:sz w:val="20"/>
          <w:szCs w:val="20"/>
        </w:rPr>
        <w:t>strategy</w:t>
      </w:r>
      <w:r>
        <w:rPr>
          <w:rFonts w:ascii="Arial" w:eastAsia="Arial" w:hAnsi="Arial" w:cs="Arial"/>
          <w:sz w:val="20"/>
          <w:szCs w:val="20"/>
        </w:rPr>
        <w:t xml:space="preserve"> on their </w:t>
      </w:r>
      <w:r w:rsidR="00940A26">
        <w:rPr>
          <w:rFonts w:ascii="Arial" w:eastAsia="Arial" w:hAnsi="Arial" w:cs="Arial"/>
          <w:sz w:val="20"/>
          <w:szCs w:val="20"/>
        </w:rPr>
        <w:t xml:space="preserve">handout.  </w:t>
      </w:r>
    </w:p>
    <w:p w:rsidR="00CE7E44" w:rsidRDefault="00CE7E44" w:rsidP="00474FF5">
      <w:pPr>
        <w:pStyle w:val="ListParagraph"/>
        <w:numPr>
          <w:ilvl w:val="0"/>
          <w:numId w:val="11"/>
        </w:numPr>
        <w:rPr>
          <w:rFonts w:ascii="Arial" w:eastAsia="Arial" w:hAnsi="Arial" w:cs="Arial"/>
          <w:sz w:val="20"/>
          <w:szCs w:val="20"/>
        </w:rPr>
      </w:pPr>
      <w:r>
        <w:rPr>
          <w:rFonts w:ascii="Arial" w:eastAsia="Arial" w:hAnsi="Arial" w:cs="Arial"/>
          <w:sz w:val="20"/>
          <w:szCs w:val="20"/>
        </w:rPr>
        <w:t>You could also print the passages in color and place them into different colored folders for each group.  This will help keep it organized as well.</w:t>
      </w:r>
    </w:p>
    <w:p w:rsidR="00940A26" w:rsidRPr="000C3588" w:rsidRDefault="00474FF5" w:rsidP="000C3588">
      <w:pPr>
        <w:pStyle w:val="ListParagraph"/>
        <w:numPr>
          <w:ilvl w:val="0"/>
          <w:numId w:val="11"/>
        </w:numPr>
        <w:rPr>
          <w:rFonts w:ascii="Arial" w:eastAsia="Arial" w:hAnsi="Arial" w:cs="Arial"/>
          <w:sz w:val="20"/>
          <w:szCs w:val="20"/>
        </w:rPr>
      </w:pPr>
      <w:r>
        <w:rPr>
          <w:rFonts w:ascii="Arial" w:eastAsia="Arial" w:hAnsi="Arial" w:cs="Arial"/>
          <w:sz w:val="20"/>
          <w:szCs w:val="20"/>
        </w:rPr>
        <w:t xml:space="preserve">For the students that struggle with reading and making inferences, I provided them with one organism to analyze.  When </w:t>
      </w:r>
      <w:proofErr w:type="gramStart"/>
      <w:r>
        <w:rPr>
          <w:rFonts w:ascii="Arial" w:eastAsia="Arial" w:hAnsi="Arial" w:cs="Arial"/>
          <w:sz w:val="20"/>
          <w:szCs w:val="20"/>
        </w:rPr>
        <w:t>they</w:t>
      </w:r>
      <w:proofErr w:type="gramEnd"/>
      <w:r>
        <w:rPr>
          <w:rFonts w:ascii="Arial" w:eastAsia="Arial" w:hAnsi="Arial" w:cs="Arial"/>
          <w:sz w:val="20"/>
          <w:szCs w:val="20"/>
        </w:rPr>
        <w:t xml:space="preserve"> finished that one, I gave them another organism that reproduced using the opposite mode.  I felt giving them one passage to read at a time reduced the changes of them feeling overwhelmed.</w:t>
      </w:r>
      <w:bookmarkStart w:id="0" w:name="_GoBack"/>
      <w:bookmarkEnd w:id="0"/>
    </w:p>
    <w:p w:rsidR="00940A26" w:rsidRDefault="00940A26" w:rsidP="00940A26">
      <w:pPr>
        <w:jc w:val="both"/>
        <w:rPr>
          <w:rFonts w:ascii="Arial" w:eastAsia="Arial" w:hAnsi="Arial" w:cs="Arial"/>
          <w:sz w:val="20"/>
          <w:szCs w:val="20"/>
        </w:rPr>
      </w:pPr>
    </w:p>
    <w:p w:rsidR="00940A26" w:rsidRDefault="00940A26" w:rsidP="00940A26">
      <w:pPr>
        <w:jc w:val="both"/>
        <w:rPr>
          <w:rFonts w:ascii="Arial" w:eastAsia="Arial" w:hAnsi="Arial" w:cs="Arial"/>
          <w:sz w:val="20"/>
          <w:szCs w:val="20"/>
        </w:rPr>
      </w:pPr>
      <w:r w:rsidRPr="00940A26">
        <w:rPr>
          <w:rFonts w:ascii="Arial" w:eastAsia="Arial" w:hAnsi="Arial" w:cs="Arial"/>
          <w:sz w:val="20"/>
          <w:szCs w:val="20"/>
        </w:rPr>
        <w:t>Shortcomings</w:t>
      </w:r>
    </w:p>
    <w:p w:rsidR="00940A26" w:rsidRDefault="00940A26" w:rsidP="00940A26">
      <w:pPr>
        <w:pStyle w:val="ListParagraph"/>
        <w:numPr>
          <w:ilvl w:val="0"/>
          <w:numId w:val="11"/>
        </w:numPr>
        <w:rPr>
          <w:rFonts w:ascii="Arial" w:eastAsia="Arial" w:hAnsi="Arial" w:cs="Arial"/>
          <w:sz w:val="20"/>
          <w:szCs w:val="20"/>
        </w:rPr>
      </w:pPr>
      <w:r>
        <w:rPr>
          <w:rFonts w:ascii="Arial" w:eastAsia="Arial" w:hAnsi="Arial" w:cs="Arial"/>
          <w:sz w:val="20"/>
          <w:szCs w:val="20"/>
        </w:rPr>
        <w:t xml:space="preserve">Many of the images on the handout were hard to see; for example, sand scorpion, red kangaroo, and the leafy sea dragon.  Students were so interested in looking at the images and could not move past not being able to see them clearly.  During our group discussions, I had them bring up each of the organisms and make observations.  This was too time consuming but I did not want to lose their interests especially due to the amount of reading they had to complete.  If time permits, create a slide show that displays each of the organisms to the students.  </w:t>
      </w:r>
    </w:p>
    <w:p w:rsidR="00940A26" w:rsidRPr="00940A26" w:rsidRDefault="00940A26" w:rsidP="00940A26">
      <w:pPr>
        <w:pStyle w:val="ListParagraph"/>
        <w:numPr>
          <w:ilvl w:val="0"/>
          <w:numId w:val="11"/>
        </w:numPr>
        <w:rPr>
          <w:rFonts w:ascii="Arial" w:eastAsia="Arial" w:hAnsi="Arial" w:cs="Arial"/>
          <w:sz w:val="20"/>
          <w:szCs w:val="20"/>
        </w:rPr>
      </w:pPr>
      <w:r>
        <w:rPr>
          <w:rFonts w:ascii="Arial" w:eastAsia="Arial" w:hAnsi="Arial" w:cs="Arial"/>
          <w:sz w:val="20"/>
          <w:szCs w:val="20"/>
        </w:rPr>
        <w:t>Although students recorded how each organism reproduced, many of them missed that question on the summative assessment.  I feel this is because they did not interact more with the other organisms’ passages.  Maybe provide an opportunity for each student to pick at least one more organism they are interesting in learning about and have them read that passage.  Another suggestion is to them create a matching game of each organism and have them place it into the correct mode of reproduction.  This would be a great study tool for the assessment.</w:t>
      </w:r>
    </w:p>
    <w:p w:rsidR="00940A26" w:rsidRPr="00940A26" w:rsidRDefault="00940A26" w:rsidP="00940A26">
      <w:pPr>
        <w:jc w:val="both"/>
        <w:rPr>
          <w:rFonts w:ascii="Arial" w:eastAsia="Arial" w:hAnsi="Arial" w:cs="Arial"/>
          <w:sz w:val="20"/>
          <w:szCs w:val="20"/>
        </w:rPr>
      </w:pPr>
    </w:p>
    <w:sectPr w:rsidR="00940A26" w:rsidRPr="00940A26">
      <w:headerReference w:type="default" r:id="rId10"/>
      <w:footerReference w:type="default" r:id="rId11"/>
      <w:pgSz w:w="12240" w:h="15840"/>
      <w:pgMar w:top="1080" w:right="1440" w:bottom="108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5C" w:rsidRDefault="00681F5C">
      <w:r>
        <w:separator/>
      </w:r>
    </w:p>
  </w:endnote>
  <w:endnote w:type="continuationSeparator" w:id="0">
    <w:p w:rsidR="00681F5C" w:rsidRDefault="0068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9F" w:rsidRDefault="008E15E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C3588">
      <w:rPr>
        <w:noProof/>
        <w:color w:val="000000"/>
      </w:rPr>
      <w:t>4</w:t>
    </w:r>
    <w:r>
      <w:rPr>
        <w:color w:val="000000"/>
      </w:rPr>
      <w:fldChar w:fldCharType="end"/>
    </w:r>
    <w:r>
      <w:rPr>
        <w:color w:val="000000"/>
      </w:rPr>
      <w:tab/>
    </w:r>
    <w:r>
      <w:rPr>
        <w:color w:val="000000"/>
      </w:rPr>
      <w:tab/>
      <w:t>Revised: 062813</w:t>
    </w:r>
  </w:p>
  <w:p w:rsidR="005D669F" w:rsidRDefault="005D66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5C" w:rsidRDefault="00681F5C">
      <w:r>
        <w:separator/>
      </w:r>
    </w:p>
  </w:footnote>
  <w:footnote w:type="continuationSeparator" w:id="0">
    <w:p w:rsidR="00681F5C" w:rsidRDefault="0068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9F" w:rsidRDefault="008E15ED">
    <w:pPr>
      <w:pBdr>
        <w:top w:val="nil"/>
        <w:left w:val="nil"/>
        <w:bottom w:val="nil"/>
        <w:right w:val="nil"/>
        <w:between w:val="nil"/>
      </w:pBdr>
      <w:tabs>
        <w:tab w:val="center" w:pos="4680"/>
        <w:tab w:val="right" w:pos="9360"/>
      </w:tabs>
      <w:rPr>
        <w:color w:val="000000"/>
        <w:sz w:val="16"/>
        <w:szCs w:val="16"/>
      </w:rPr>
    </w:pPr>
    <w:r>
      <w:rPr>
        <w:noProof/>
      </w:rPr>
      <w:drawing>
        <wp:anchor distT="0" distB="0" distL="114300" distR="114300" simplePos="0" relativeHeight="251658240" behindDoc="0" locked="0" layoutInCell="1" hidden="0" allowOverlap="1">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F88"/>
    <w:multiLevelType w:val="multilevel"/>
    <w:tmpl w:val="B0EA7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41386"/>
    <w:multiLevelType w:val="multilevel"/>
    <w:tmpl w:val="61267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D7630"/>
    <w:multiLevelType w:val="multilevel"/>
    <w:tmpl w:val="ADAC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905DAB"/>
    <w:multiLevelType w:val="multilevel"/>
    <w:tmpl w:val="65364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D32B90"/>
    <w:multiLevelType w:val="multilevel"/>
    <w:tmpl w:val="DE0AA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F66AB0"/>
    <w:multiLevelType w:val="multilevel"/>
    <w:tmpl w:val="3C20E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AE40B4"/>
    <w:multiLevelType w:val="multilevel"/>
    <w:tmpl w:val="0100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A20EF"/>
    <w:multiLevelType w:val="hybridMultilevel"/>
    <w:tmpl w:val="D9F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45653"/>
    <w:multiLevelType w:val="multilevel"/>
    <w:tmpl w:val="F828A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1C607D"/>
    <w:multiLevelType w:val="multilevel"/>
    <w:tmpl w:val="B492F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B532A2"/>
    <w:multiLevelType w:val="multilevel"/>
    <w:tmpl w:val="51603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3"/>
  </w:num>
  <w:num w:numId="4">
    <w:abstractNumId w:val="0"/>
  </w:num>
  <w:num w:numId="5">
    <w:abstractNumId w:val="1"/>
  </w:num>
  <w:num w:numId="6">
    <w:abstractNumId w:val="8"/>
  </w:num>
  <w:num w:numId="7">
    <w:abstractNumId w:val="6"/>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9F"/>
    <w:rsid w:val="000A24CA"/>
    <w:rsid w:val="000C3588"/>
    <w:rsid w:val="001D2440"/>
    <w:rsid w:val="00263817"/>
    <w:rsid w:val="003468F7"/>
    <w:rsid w:val="003A5F19"/>
    <w:rsid w:val="00474FF5"/>
    <w:rsid w:val="004E6E24"/>
    <w:rsid w:val="005D669F"/>
    <w:rsid w:val="00681F5C"/>
    <w:rsid w:val="00723C41"/>
    <w:rsid w:val="0085544F"/>
    <w:rsid w:val="008E15ED"/>
    <w:rsid w:val="00940A26"/>
    <w:rsid w:val="00B0163D"/>
    <w:rsid w:val="00CE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87ED"/>
  <w15:docId w15:val="{AB785CD8-F2B2-4779-8D26-158A57F5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ListParagraph">
    <w:name w:val="List Paragraph"/>
    <w:basedOn w:val="Normal"/>
    <w:uiPriority w:val="34"/>
    <w:qFormat/>
    <w:rsid w:val="0034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ach.genetics.utah.edu/content/evolution/files/ReproductiveStrateg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littmari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CHEE-User</cp:lastModifiedBy>
  <cp:revision>10</cp:revision>
  <dcterms:created xsi:type="dcterms:W3CDTF">2018-07-17T19:38:00Z</dcterms:created>
  <dcterms:modified xsi:type="dcterms:W3CDTF">2019-02-20T03:12:00Z</dcterms:modified>
</cp:coreProperties>
</file>